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8220"/>
      </w:tblGrid>
      <w:tr w:rsidR="00DF5856" w:rsidTr="00DF5856">
        <w:tc>
          <w:tcPr>
            <w:tcW w:w="895" w:type="dxa"/>
          </w:tcPr>
          <w:p w:rsidR="00DF5856" w:rsidRDefault="00DF5856" w:rsidP="00AB07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DF5856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val="en-IN" w:eastAsia="en-IN" w:bidi="ta-IN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C:\Users\User\Desktop\tanuva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anuva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</w:tcPr>
          <w:p w:rsidR="00DF5856" w:rsidRPr="00AB074D" w:rsidRDefault="00DF5856" w:rsidP="00DF585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ta-IN"/>
              </w:rPr>
              <w:t>TAMIL NADU VETERINARY AND ANIMAL SCIENCES UNIVERSITY</w:t>
            </w:r>
          </w:p>
          <w:p w:rsidR="00DF5856" w:rsidRPr="00DF5856" w:rsidRDefault="00DF5856" w:rsidP="00DF585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bidi="ta-IN"/>
              </w:rPr>
            </w:pPr>
          </w:p>
          <w:p w:rsidR="00DF5856" w:rsidRDefault="00DF5856" w:rsidP="00DF585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ta-IN"/>
              </w:rPr>
              <w:t>WALK-IN INTERVIEW</w:t>
            </w:r>
          </w:p>
        </w:tc>
      </w:tr>
    </w:tbl>
    <w:p w:rsidR="00AB074D" w:rsidRPr="00AB074D" w:rsidRDefault="00AB074D" w:rsidP="00AB074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bidi="ta-IN"/>
        </w:rPr>
      </w:pPr>
    </w:p>
    <w:p w:rsidR="00AB074D" w:rsidRDefault="00AB074D" w:rsidP="00AB07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 w:val="24"/>
          <w:szCs w:val="24"/>
          <w:lang w:bidi="ta-IN"/>
        </w:rPr>
      </w:pP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>A walk-in interview would be held for</w:t>
      </w:r>
      <w:r w:rsidR="00E932B4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a</w:t>
      </w: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Veterinary </w:t>
      </w:r>
      <w:r w:rsidR="00774963">
        <w:rPr>
          <w:rFonts w:asciiTheme="minorHAnsi" w:eastAsiaTheme="minorHAnsi" w:hAnsiTheme="minorHAnsi" w:cstheme="minorHAnsi"/>
          <w:sz w:val="24"/>
          <w:szCs w:val="24"/>
          <w:lang w:bidi="ta-IN"/>
        </w:rPr>
        <w:t>G</w:t>
      </w: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raduate to work </w:t>
      </w:r>
      <w:r>
        <w:rPr>
          <w:rFonts w:eastAsia="Times New Roman" w:cs="Calibri"/>
          <w:color w:val="222222"/>
          <w:sz w:val="24"/>
          <w:szCs w:val="24"/>
        </w:rPr>
        <w:t>in Self-</w:t>
      </w:r>
      <w:r w:rsidR="00774963">
        <w:rPr>
          <w:rFonts w:eastAsia="Times New Roman" w:cs="Calibri"/>
          <w:color w:val="222222"/>
          <w:sz w:val="24"/>
          <w:szCs w:val="24"/>
        </w:rPr>
        <w:t>F</w:t>
      </w:r>
      <w:r>
        <w:rPr>
          <w:rFonts w:eastAsia="Times New Roman" w:cs="Calibri"/>
          <w:color w:val="222222"/>
          <w:sz w:val="24"/>
          <w:szCs w:val="24"/>
        </w:rPr>
        <w:t>inancing Scheme</w:t>
      </w:r>
      <w:r w:rsidR="00E932B4">
        <w:rPr>
          <w:rFonts w:eastAsia="Times New Roman" w:cs="Calibri"/>
          <w:color w:val="222222"/>
          <w:sz w:val="24"/>
          <w:szCs w:val="24"/>
        </w:rPr>
        <w:t xml:space="preserve"> on “Sale of frozen semen straws at frozen s</w:t>
      </w:r>
      <w:r w:rsidR="00774963">
        <w:rPr>
          <w:rFonts w:eastAsia="Times New Roman" w:cs="Calibri"/>
          <w:color w:val="222222"/>
          <w:sz w:val="24"/>
          <w:szCs w:val="24"/>
        </w:rPr>
        <w:t xml:space="preserve">emen </w:t>
      </w:r>
      <w:r w:rsidR="00E932B4">
        <w:rPr>
          <w:rFonts w:eastAsia="Times New Roman" w:cs="Calibri"/>
          <w:color w:val="222222"/>
          <w:sz w:val="24"/>
          <w:szCs w:val="24"/>
        </w:rPr>
        <w:t>b</w:t>
      </w:r>
      <w:r w:rsidR="00774963">
        <w:rPr>
          <w:rFonts w:eastAsia="Times New Roman" w:cs="Calibri"/>
          <w:color w:val="222222"/>
          <w:sz w:val="24"/>
          <w:szCs w:val="24"/>
        </w:rPr>
        <w:t>ank</w:t>
      </w:r>
      <w:r w:rsidR="00E932B4">
        <w:rPr>
          <w:rFonts w:eastAsia="Times New Roman" w:cs="Calibri"/>
          <w:color w:val="222222"/>
          <w:sz w:val="24"/>
          <w:szCs w:val="24"/>
        </w:rPr>
        <w:t>”</w:t>
      </w:r>
      <w:r w:rsidR="00DF5856">
        <w:rPr>
          <w:rFonts w:eastAsia="Times New Roman" w:cs="Calibri"/>
          <w:color w:val="222222"/>
          <w:sz w:val="24"/>
          <w:szCs w:val="24"/>
        </w:rPr>
        <w:t xml:space="preserve"> </w:t>
      </w: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functioning </w:t>
      </w:r>
      <w:r w:rsidR="00E932B4">
        <w:rPr>
          <w:rFonts w:asciiTheme="minorHAnsi" w:eastAsiaTheme="minorHAnsi" w:hAnsiTheme="minorHAnsi" w:cstheme="minorHAnsi"/>
          <w:sz w:val="24"/>
          <w:szCs w:val="24"/>
          <w:lang w:bidi="ta-IN"/>
        </w:rPr>
        <w:t>in</w:t>
      </w: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the Department of </w:t>
      </w:r>
      <w:r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Veterinary Gynaecology and Obstetrics, Veterinary College and Research Institute, </w:t>
      </w:r>
      <w:r w:rsidR="00E932B4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       </w:t>
      </w:r>
      <w:r>
        <w:rPr>
          <w:rFonts w:asciiTheme="minorHAnsi" w:eastAsiaTheme="minorHAnsi" w:hAnsiTheme="minorHAnsi" w:cstheme="minorHAnsi"/>
          <w:sz w:val="24"/>
          <w:szCs w:val="24"/>
          <w:lang w:bidi="ta-IN"/>
        </w:rPr>
        <w:t>Namakkal</w:t>
      </w:r>
      <w:r w:rsidR="00774963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bidi="ta-IN"/>
        </w:rPr>
        <w:t>-637 00</w:t>
      </w:r>
      <w:r w:rsidR="003C4BE9">
        <w:rPr>
          <w:rFonts w:asciiTheme="minorHAnsi" w:eastAsiaTheme="minorHAnsi" w:hAnsiTheme="minorHAnsi" w:cstheme="minorHAnsi"/>
          <w:sz w:val="24"/>
          <w:szCs w:val="24"/>
          <w:lang w:bidi="ta-IN"/>
        </w:rPr>
        <w:t>2</w:t>
      </w:r>
      <w:r w:rsidR="00E932B4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. </w:t>
      </w:r>
      <w:r w:rsidR="00CE227A">
        <w:rPr>
          <w:rFonts w:asciiTheme="minorHAnsi" w:eastAsiaTheme="minorHAnsi" w:hAnsiTheme="minorHAnsi" w:cstheme="minorHAnsi"/>
          <w:sz w:val="24"/>
          <w:szCs w:val="24"/>
          <w:lang w:bidi="ta-IN"/>
        </w:rPr>
        <w:t>The post is</w:t>
      </w: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purely temporary till the end of the</w:t>
      </w:r>
      <w:r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>scheme. The qualification and remuneration are as follows.</w:t>
      </w:r>
    </w:p>
    <w:p w:rsidR="00AB074D" w:rsidRDefault="00AB074D" w:rsidP="00AB07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 w:val="24"/>
          <w:szCs w:val="24"/>
          <w:lang w:bidi="ta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215"/>
        <w:gridCol w:w="1878"/>
        <w:gridCol w:w="2364"/>
        <w:gridCol w:w="2024"/>
      </w:tblGrid>
      <w:tr w:rsidR="00AB074D" w:rsidRPr="00AB074D" w:rsidTr="00AB074D">
        <w:trPr>
          <w:jc w:val="center"/>
        </w:trPr>
        <w:tc>
          <w:tcPr>
            <w:tcW w:w="0" w:type="auto"/>
          </w:tcPr>
          <w:p w:rsidR="00AB074D" w:rsidRPr="00AB074D" w:rsidRDefault="00AB074D" w:rsidP="00AB074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  <w:t>S. No.</w:t>
            </w:r>
          </w:p>
        </w:tc>
        <w:tc>
          <w:tcPr>
            <w:tcW w:w="0" w:type="auto"/>
          </w:tcPr>
          <w:p w:rsidR="00AB074D" w:rsidRPr="00AB074D" w:rsidRDefault="00AB074D" w:rsidP="00AB074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  <w:t>Name of the Post</w:t>
            </w:r>
          </w:p>
        </w:tc>
        <w:tc>
          <w:tcPr>
            <w:tcW w:w="0" w:type="auto"/>
          </w:tcPr>
          <w:p w:rsidR="00AB074D" w:rsidRPr="00AB074D" w:rsidRDefault="00AB074D" w:rsidP="00AB074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  <w:t>Number of Post</w:t>
            </w:r>
            <w:r w:rsidR="0077496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  <w:t>s</w:t>
            </w:r>
          </w:p>
        </w:tc>
        <w:tc>
          <w:tcPr>
            <w:tcW w:w="0" w:type="auto"/>
          </w:tcPr>
          <w:p w:rsidR="00AB074D" w:rsidRPr="00AB074D" w:rsidRDefault="00AB074D" w:rsidP="00AB074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  <w:t>Remuneration</w:t>
            </w:r>
          </w:p>
        </w:tc>
        <w:tc>
          <w:tcPr>
            <w:tcW w:w="0" w:type="auto"/>
          </w:tcPr>
          <w:p w:rsidR="00AB074D" w:rsidRPr="00AB074D" w:rsidRDefault="00AB074D" w:rsidP="00AB074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bidi="ta-IN"/>
              </w:rPr>
              <w:t>Qualification</w:t>
            </w:r>
          </w:p>
        </w:tc>
      </w:tr>
      <w:tr w:rsidR="00AB074D" w:rsidRPr="00AB074D" w:rsidTr="006B1B10">
        <w:trPr>
          <w:jc w:val="center"/>
        </w:trPr>
        <w:tc>
          <w:tcPr>
            <w:tcW w:w="0" w:type="auto"/>
          </w:tcPr>
          <w:p w:rsidR="00AB074D" w:rsidRPr="00AB074D" w:rsidRDefault="00AB074D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1.</w:t>
            </w:r>
          </w:p>
        </w:tc>
        <w:tc>
          <w:tcPr>
            <w:tcW w:w="0" w:type="auto"/>
          </w:tcPr>
          <w:p w:rsidR="00AB074D" w:rsidRPr="00AB074D" w:rsidRDefault="00AB074D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Veterinary Graduate</w:t>
            </w:r>
          </w:p>
        </w:tc>
        <w:tc>
          <w:tcPr>
            <w:tcW w:w="0" w:type="auto"/>
          </w:tcPr>
          <w:p w:rsidR="00AB074D" w:rsidRPr="00AB074D" w:rsidRDefault="00E42DCE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One</w:t>
            </w:r>
          </w:p>
        </w:tc>
        <w:tc>
          <w:tcPr>
            <w:tcW w:w="0" w:type="auto"/>
          </w:tcPr>
          <w:p w:rsidR="00AB074D" w:rsidRDefault="00AB074D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AB074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Rs.</w:t>
            </w:r>
            <w:r w:rsidR="0070673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4</w:t>
            </w:r>
            <w:r w:rsidRPr="00AB074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0000/- per month</w:t>
            </w:r>
          </w:p>
          <w:p w:rsidR="00774963" w:rsidRPr="00AB074D" w:rsidRDefault="00774963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(Consolidated)</w:t>
            </w:r>
          </w:p>
        </w:tc>
        <w:tc>
          <w:tcPr>
            <w:tcW w:w="0" w:type="auto"/>
          </w:tcPr>
          <w:p w:rsidR="00AB074D" w:rsidRPr="00AB074D" w:rsidRDefault="00AB074D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A Bachelor Degree</w:t>
            </w:r>
          </w:p>
          <w:p w:rsidR="00AB074D" w:rsidRPr="00AB074D" w:rsidRDefault="00AB074D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in Veterinary</w:t>
            </w:r>
          </w:p>
          <w:p w:rsidR="00AB074D" w:rsidRPr="00AB074D" w:rsidRDefault="00AB074D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Sciences and</w:t>
            </w:r>
          </w:p>
          <w:p w:rsidR="00AB074D" w:rsidRPr="00AB074D" w:rsidRDefault="00AB074D" w:rsidP="006B1B1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AB074D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Animal Husbandry</w:t>
            </w:r>
          </w:p>
        </w:tc>
      </w:tr>
    </w:tbl>
    <w:p w:rsidR="00AB074D" w:rsidRPr="00AB074D" w:rsidRDefault="00AB074D" w:rsidP="00AB07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 w:val="24"/>
          <w:szCs w:val="24"/>
          <w:lang w:bidi="ta-IN"/>
        </w:rPr>
      </w:pPr>
    </w:p>
    <w:p w:rsidR="00AB074D" w:rsidRPr="00E42DCE" w:rsidRDefault="00AB074D" w:rsidP="00E42D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bidi="ta-IN"/>
        </w:rPr>
      </w:pPr>
      <w:r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Filled in application in the prescribed format should be brought along with relevant original certificates to the Professor and </w:t>
      </w:r>
      <w:r w:rsidR="00DF5856"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Head, </w:t>
      </w:r>
      <w:r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>Department of</w:t>
      </w:r>
      <w:r w:rsidR="00DF5856"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Veterinary Gynaecology and Obstetrics, Veterinary College a</w:t>
      </w:r>
      <w:r w:rsidR="00E932B4">
        <w:rPr>
          <w:rFonts w:asciiTheme="minorHAnsi" w:eastAsiaTheme="minorHAnsi" w:hAnsiTheme="minorHAnsi" w:cstheme="minorHAnsi"/>
          <w:sz w:val="24"/>
          <w:szCs w:val="24"/>
          <w:lang w:bidi="ta-IN"/>
        </w:rPr>
        <w:t>nd Research Institute, Namakkal</w:t>
      </w:r>
      <w:r w:rsidR="00DF5856"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>-</w:t>
      </w:r>
      <w:r w:rsidR="00E932B4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="00DF5856"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>637 00</w:t>
      </w:r>
      <w:r w:rsidR="003C4BE9"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>2</w:t>
      </w:r>
      <w:r w:rsidR="00DF5856"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>on the</w:t>
      </w:r>
      <w:r w:rsidR="00DF5856"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E42DCE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day of walk-in interview i.e. on </w:t>
      </w:r>
      <w:r w:rsidR="00E42DCE" w:rsidRPr="00E42DCE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bidi="ta-IN"/>
        </w:rPr>
        <w:t>24.06.2024</w:t>
      </w:r>
      <w:r w:rsidR="00DF5856" w:rsidRPr="00E42DCE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bidi="ta-IN"/>
        </w:rPr>
        <w:t xml:space="preserve"> at </w:t>
      </w:r>
      <w:r w:rsidRPr="00E42DCE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bidi="ta-IN"/>
        </w:rPr>
        <w:t>1</w:t>
      </w:r>
      <w:r w:rsidR="00E42DCE" w:rsidRPr="00E42DCE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bidi="ta-IN"/>
        </w:rPr>
        <w:t>1</w:t>
      </w:r>
      <w:r w:rsidRPr="00E42DCE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bidi="ta-IN"/>
        </w:rPr>
        <w:t>.00 A.M.</w:t>
      </w:r>
    </w:p>
    <w:p w:rsidR="00DF5856" w:rsidRPr="00DF5856" w:rsidRDefault="00DF5856" w:rsidP="00DF585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bidi="ta-IN"/>
        </w:rPr>
      </w:pPr>
    </w:p>
    <w:p w:rsidR="00AB074D" w:rsidRDefault="00AB074D" w:rsidP="00A720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bidi="ta-IN"/>
        </w:rPr>
      </w:pP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No TA/DA will be paid for the candidates preferring to attend the interview.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Candidates are informed to make own arrangements for their stay for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attending interview.</w:t>
      </w:r>
    </w:p>
    <w:p w:rsidR="00DF5856" w:rsidRPr="00DF5856" w:rsidRDefault="00DF5856" w:rsidP="00DF58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sz w:val="24"/>
          <w:szCs w:val="24"/>
          <w:lang w:bidi="ta-IN"/>
        </w:rPr>
      </w:pPr>
    </w:p>
    <w:p w:rsidR="00AB074D" w:rsidRDefault="00AB074D" w:rsidP="00DF58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ta-IN"/>
        </w:rPr>
      </w:pP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Mere application for attending the interview does not guarantee the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appointment and the selection will be based purely on merit basis.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Candidates are requested to produce all original 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certificates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(degree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certifica</w:t>
      </w:r>
      <w:r w:rsidR="00E932B4">
        <w:rPr>
          <w:rFonts w:asciiTheme="minorHAnsi" w:eastAsiaTheme="minorHAnsi" w:hAnsiTheme="minorHAnsi" w:cstheme="minorHAnsi"/>
          <w:sz w:val="24"/>
          <w:szCs w:val="24"/>
          <w:lang w:bidi="ta-IN"/>
        </w:rPr>
        <w:t>te, proof of age and experience, p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ublications and other testimonials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that certify their competency to work in the project) at the time of interview.</w:t>
      </w:r>
    </w:p>
    <w:p w:rsidR="00DF5856" w:rsidRPr="00DF5856" w:rsidRDefault="00DF5856" w:rsidP="00DF585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bidi="ta-IN"/>
        </w:rPr>
      </w:pPr>
    </w:p>
    <w:p w:rsidR="00AB074D" w:rsidRDefault="00AB074D" w:rsidP="00AB07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bidi="ta-IN"/>
        </w:rPr>
      </w:pPr>
      <w:r w:rsidRPr="00AB074D">
        <w:rPr>
          <w:rFonts w:asciiTheme="minorHAnsi" w:eastAsiaTheme="minorHAnsi" w:hAnsiTheme="minorHAnsi" w:cstheme="minorHAnsi"/>
          <w:sz w:val="24"/>
          <w:szCs w:val="24"/>
          <w:lang w:bidi="ta-IN"/>
        </w:rPr>
        <w:t>The candidate should have knowledge to speak, read and write Tamil.</w:t>
      </w:r>
    </w:p>
    <w:p w:rsidR="00DF5856" w:rsidRPr="00AB074D" w:rsidRDefault="00DF5856" w:rsidP="00DF58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sz w:val="24"/>
          <w:szCs w:val="24"/>
          <w:lang w:bidi="ta-IN"/>
        </w:rPr>
      </w:pPr>
    </w:p>
    <w:p w:rsidR="00AB074D" w:rsidRPr="00DF5856" w:rsidRDefault="00AB074D" w:rsidP="00211B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bidi="ta-IN"/>
        </w:rPr>
      </w:pP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The appointment is made purely on temporary basis with a condition to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terminate the appointment without giving any prior notice and the candidates</w:t>
      </w:r>
      <w:r w:rsidR="00DF5856"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 xml:space="preserve"> </w:t>
      </w:r>
      <w:r w:rsidRPr="00DF5856">
        <w:rPr>
          <w:rFonts w:asciiTheme="minorHAnsi" w:eastAsiaTheme="minorHAnsi" w:hAnsiTheme="minorHAnsi" w:cstheme="minorHAnsi"/>
          <w:sz w:val="24"/>
          <w:szCs w:val="24"/>
          <w:lang w:bidi="ta-IN"/>
        </w:rPr>
        <w:t>should not claim any university service.</w:t>
      </w:r>
    </w:p>
    <w:p w:rsidR="00AB074D" w:rsidRPr="00AB074D" w:rsidRDefault="00AB074D" w:rsidP="005B4AFF">
      <w:pPr>
        <w:shd w:val="clear" w:color="auto" w:fill="FFFFFF"/>
        <w:spacing w:after="0" w:line="330" w:lineRule="atLeast"/>
        <w:ind w:firstLine="720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AB074D" w:rsidRPr="00AB074D" w:rsidRDefault="00AB074D" w:rsidP="005B4AFF">
      <w:pPr>
        <w:shd w:val="clear" w:color="auto" w:fill="FFFFFF"/>
        <w:spacing w:after="0" w:line="330" w:lineRule="atLeast"/>
        <w:ind w:firstLine="720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DF5856" w:rsidRPr="009D4321" w:rsidRDefault="00DF5856" w:rsidP="00DF5856">
      <w:pPr>
        <w:spacing w:after="0" w:line="240" w:lineRule="auto"/>
        <w:jc w:val="right"/>
        <w:rPr>
          <w:rFonts w:eastAsia="Times New Roman" w:cs="Calibri"/>
          <w:sz w:val="24"/>
          <w:szCs w:val="24"/>
        </w:rPr>
      </w:pPr>
      <w:r w:rsidRPr="009D4321">
        <w:rPr>
          <w:rFonts w:eastAsia="Times New Roman" w:cs="Calibri"/>
          <w:sz w:val="24"/>
          <w:szCs w:val="24"/>
        </w:rPr>
        <w:t>Professor and Head</w:t>
      </w:r>
      <w:r>
        <w:rPr>
          <w:rFonts w:eastAsia="Times New Roman" w:cs="Calibri"/>
          <w:sz w:val="24"/>
          <w:szCs w:val="24"/>
        </w:rPr>
        <w:t xml:space="preserve"> </w:t>
      </w:r>
    </w:p>
    <w:p w:rsidR="00DF5856" w:rsidRDefault="00DF5856" w:rsidP="00DF5856">
      <w:pPr>
        <w:spacing w:after="0" w:line="240" w:lineRule="auto"/>
        <w:jc w:val="right"/>
        <w:rPr>
          <w:rFonts w:eastAsia="Times New Roman" w:cs="Calibri"/>
          <w:sz w:val="24"/>
          <w:szCs w:val="24"/>
        </w:rPr>
      </w:pPr>
      <w:r w:rsidRPr="009D4321">
        <w:rPr>
          <w:rFonts w:eastAsia="Times New Roman" w:cs="Calibri"/>
          <w:sz w:val="24"/>
          <w:szCs w:val="24"/>
        </w:rPr>
        <w:t>Department of Veterinary</w:t>
      </w:r>
    </w:p>
    <w:p w:rsidR="00DF5856" w:rsidRPr="009D4321" w:rsidRDefault="00DF5856" w:rsidP="00DF5856">
      <w:pPr>
        <w:spacing w:after="0" w:line="240" w:lineRule="auto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 xml:space="preserve">                                                              </w:t>
      </w:r>
      <w:r w:rsidRPr="009D4321">
        <w:rPr>
          <w:rFonts w:eastAsia="Times New Roman" w:cs="Calibri"/>
          <w:sz w:val="24"/>
          <w:szCs w:val="24"/>
        </w:rPr>
        <w:t>Gynaecology</w:t>
      </w:r>
      <w:r>
        <w:rPr>
          <w:rFonts w:eastAsia="Times New Roman" w:cs="Calibri"/>
          <w:sz w:val="24"/>
          <w:szCs w:val="24"/>
        </w:rPr>
        <w:t xml:space="preserve"> </w:t>
      </w:r>
      <w:r w:rsidRPr="009D4321">
        <w:rPr>
          <w:rFonts w:eastAsia="Times New Roman" w:cs="Calibri"/>
          <w:sz w:val="24"/>
          <w:szCs w:val="24"/>
        </w:rPr>
        <w:t>and Obstetrics,</w:t>
      </w:r>
    </w:p>
    <w:p w:rsidR="00DF5856" w:rsidRPr="009D4321" w:rsidRDefault="00DF5856" w:rsidP="00DF5856">
      <w:pPr>
        <w:spacing w:after="0" w:line="240" w:lineRule="auto"/>
        <w:jc w:val="right"/>
        <w:rPr>
          <w:rFonts w:eastAsia="Times New Roman" w:cs="Calibri"/>
          <w:sz w:val="24"/>
          <w:szCs w:val="24"/>
        </w:rPr>
      </w:pPr>
      <w:r w:rsidRPr="009D4321">
        <w:rPr>
          <w:rFonts w:eastAsia="Times New Roman" w:cs="Calibri"/>
          <w:sz w:val="24"/>
          <w:szCs w:val="24"/>
        </w:rPr>
        <w:t>Veterinary College and Research</w:t>
      </w:r>
    </w:p>
    <w:p w:rsidR="00DF5856" w:rsidRDefault="00DF5856" w:rsidP="00DF5856">
      <w:pPr>
        <w:shd w:val="clear" w:color="auto" w:fill="FFFFFF"/>
        <w:spacing w:after="0" w:line="330" w:lineRule="atLeast"/>
        <w:ind w:firstLine="720"/>
        <w:jc w:val="right"/>
        <w:rPr>
          <w:rFonts w:eastAsia="Times New Roman" w:cs="Calibri"/>
          <w:sz w:val="24"/>
          <w:szCs w:val="24"/>
        </w:rPr>
      </w:pPr>
      <w:r w:rsidRPr="009D4321">
        <w:rPr>
          <w:rFonts w:eastAsia="Times New Roman" w:cs="Calibri"/>
          <w:sz w:val="24"/>
          <w:szCs w:val="24"/>
        </w:rPr>
        <w:t>Institute, Namakkal – 637 002</w:t>
      </w:r>
    </w:p>
    <w:p w:rsidR="00774963" w:rsidRDefault="00774963" w:rsidP="00DF5856">
      <w:pPr>
        <w:shd w:val="clear" w:color="auto" w:fill="FFFFFF"/>
        <w:spacing w:after="0" w:line="330" w:lineRule="atLeast"/>
        <w:ind w:firstLine="720"/>
        <w:jc w:val="right"/>
        <w:rPr>
          <w:rFonts w:eastAsia="Times New Roman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4005"/>
        <w:gridCol w:w="298"/>
        <w:gridCol w:w="4532"/>
      </w:tblGrid>
      <w:tr w:rsidR="00F45A89" w:rsidRPr="00F45A89" w:rsidTr="00F45A89">
        <w:tc>
          <w:tcPr>
            <w:tcW w:w="9350" w:type="dxa"/>
            <w:gridSpan w:val="4"/>
          </w:tcPr>
          <w:p w:rsidR="00F45A89" w:rsidRPr="00F45A89" w:rsidRDefault="00F45A89" w:rsidP="00F45A8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</w:rPr>
            </w:pPr>
            <w:r w:rsidRPr="00F45A89"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lastRenderedPageBreak/>
              <w:t>Application for Employment of Veterinary Graduates</w:t>
            </w: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Name</w:t>
            </w:r>
          </w:p>
        </w:tc>
        <w:tc>
          <w:tcPr>
            <w:tcW w:w="298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  <w:vMerge w:val="restart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</w:rPr>
            </w:pPr>
            <w:r w:rsidRPr="00F45A89">
              <w:rPr>
                <w:rFonts w:eastAsia="Times New Roman" w:cs="Calibri"/>
                <w:b/>
                <w:i/>
                <w:noProof/>
                <w:sz w:val="24"/>
                <w:szCs w:val="24"/>
                <w:lang w:val="en-IN" w:eastAsia="en-IN" w:bidi="ta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41CF44" wp14:editId="43B92E08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</wp:posOffset>
                      </wp:positionV>
                      <wp:extent cx="752475" cy="704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A89" w:rsidRDefault="00F45A89" w:rsidP="00F45A89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8A3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6.45pt;margin-top:0;width:59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">
                      <v:textbox>
                        <w:txbxContent>
                          <w:p w:rsidR="00F45A89" w:rsidRDefault="00F45A89" w:rsidP="00F45A8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45A89" w:rsidRPr="00F45A89" w:rsidTr="00F45A89">
        <w:trPr>
          <w:trHeight w:val="350"/>
        </w:trPr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Date of Birth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  <w:vMerge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Gender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Male/Female</w:t>
            </w: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Age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Community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Nationality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Father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’</w:t>
            </w: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s Name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Native District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Communication Address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Mobile Number and Email lD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Educational qualification with marks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 xml:space="preserve"> </w:t>
            </w: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OGPA/Class/Grade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6B1B10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 xml:space="preserve">Work </w:t>
            </w:r>
            <w:r w:rsidR="00F45A89"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Experience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Papers Published</w:t>
            </w:r>
          </w:p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a. Scientific</w:t>
            </w:r>
          </w:p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b. Popular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Training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/</w:t>
            </w: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 xml:space="preserve"> Seminar / Conference /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 xml:space="preserve"> </w:t>
            </w: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Workshop attended / presented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Awards / Medals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Present status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numPr>
                <w:ilvl w:val="0"/>
                <w:numId w:val="4"/>
              </w:num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Any Other</w:t>
            </w:r>
          </w:p>
        </w:tc>
        <w:tc>
          <w:tcPr>
            <w:tcW w:w="298" w:type="dxa"/>
          </w:tcPr>
          <w:p w:rsidR="00F45A89" w:rsidRDefault="00F45A89" w:rsidP="00F45A89">
            <w:r w:rsidRPr="00CB5F63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spacing w:line="360" w:lineRule="auto"/>
              <w:ind w:left="360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</w:p>
        </w:tc>
        <w:tc>
          <w:tcPr>
            <w:tcW w:w="298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532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5A89" w:rsidRPr="00F45A89" w:rsidTr="00F45A89">
        <w:tc>
          <w:tcPr>
            <w:tcW w:w="515" w:type="dxa"/>
          </w:tcPr>
          <w:p w:rsidR="00F45A89" w:rsidRPr="00F45A89" w:rsidRDefault="00F45A89" w:rsidP="00F45A89">
            <w:pPr>
              <w:pStyle w:val="ListParagraph"/>
              <w:spacing w:line="360" w:lineRule="auto"/>
              <w:ind w:left="360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005" w:type="dxa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</w:p>
        </w:tc>
        <w:tc>
          <w:tcPr>
            <w:tcW w:w="298" w:type="dxa"/>
          </w:tcPr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532" w:type="dxa"/>
          </w:tcPr>
          <w:p w:rsidR="00D8743B" w:rsidRDefault="00D8743B" w:rsidP="00F45A89">
            <w:pPr>
              <w:spacing w:line="36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</w:p>
          <w:p w:rsidR="00F45A89" w:rsidRPr="00F45A89" w:rsidRDefault="00F45A89" w:rsidP="00F45A89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Signature of the Candidate</w:t>
            </w:r>
          </w:p>
        </w:tc>
      </w:tr>
      <w:tr w:rsidR="00F45A89" w:rsidRPr="00F45A89" w:rsidTr="00F45A89">
        <w:tc>
          <w:tcPr>
            <w:tcW w:w="9350" w:type="dxa"/>
            <w:gridSpan w:val="4"/>
          </w:tcPr>
          <w:p w:rsidR="00F45A89" w:rsidRPr="00F45A89" w:rsidRDefault="00F45A89" w:rsidP="00F45A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Note :</w:t>
            </w:r>
          </w:p>
          <w:p w:rsidR="00F45A89" w:rsidRPr="00F45A89" w:rsidRDefault="00F45A89" w:rsidP="006B1B1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</w:pPr>
            <w:r w:rsidRPr="00F45A89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>1. Evidence / original certificates should be shown at the time of interview</w:t>
            </w:r>
            <w:r w:rsidR="006B1B10">
              <w:rPr>
                <w:rFonts w:asciiTheme="minorHAnsi" w:eastAsiaTheme="minorHAnsi" w:hAnsiTheme="minorHAnsi" w:cstheme="minorHAnsi"/>
                <w:sz w:val="24"/>
                <w:szCs w:val="24"/>
                <w:lang w:bidi="ta-IN"/>
              </w:rPr>
              <w:t xml:space="preserve"> for the serial      no. 2, 4, 5,8,9,11,12,13,14 and 15.</w:t>
            </w:r>
          </w:p>
        </w:tc>
      </w:tr>
    </w:tbl>
    <w:p w:rsidR="00DF5856" w:rsidRPr="0060607C" w:rsidRDefault="00DF5856" w:rsidP="00DF5856">
      <w:pPr>
        <w:shd w:val="clear" w:color="auto" w:fill="FFFFFF"/>
        <w:spacing w:after="0" w:line="330" w:lineRule="atLeast"/>
        <w:ind w:firstLine="720"/>
        <w:jc w:val="right"/>
        <w:rPr>
          <w:rFonts w:eastAsia="Times New Roman" w:cs="Calibri"/>
          <w:b/>
          <w:i/>
          <w:sz w:val="24"/>
          <w:szCs w:val="24"/>
        </w:rPr>
      </w:pPr>
    </w:p>
    <w:sectPr w:rsidR="00DF5856" w:rsidRPr="0060607C" w:rsidSect="0091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236"/>
    <w:multiLevelType w:val="hybridMultilevel"/>
    <w:tmpl w:val="F2927F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F58F5"/>
    <w:multiLevelType w:val="hybridMultilevel"/>
    <w:tmpl w:val="C8420472"/>
    <w:lvl w:ilvl="0" w:tplc="43F69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6363"/>
    <w:multiLevelType w:val="hybridMultilevel"/>
    <w:tmpl w:val="26A6FE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D93AED"/>
    <w:multiLevelType w:val="hybridMultilevel"/>
    <w:tmpl w:val="C60C68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BA762F"/>
    <w:multiLevelType w:val="hybridMultilevel"/>
    <w:tmpl w:val="19FAF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F66C4"/>
    <w:multiLevelType w:val="hybridMultilevel"/>
    <w:tmpl w:val="727EE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1"/>
    <w:rsid w:val="00143A02"/>
    <w:rsid w:val="003C4BE9"/>
    <w:rsid w:val="0044009C"/>
    <w:rsid w:val="005B4AFF"/>
    <w:rsid w:val="005F57EB"/>
    <w:rsid w:val="006B1B10"/>
    <w:rsid w:val="00706731"/>
    <w:rsid w:val="00774963"/>
    <w:rsid w:val="008B0CF9"/>
    <w:rsid w:val="008D55B4"/>
    <w:rsid w:val="00912101"/>
    <w:rsid w:val="009670F5"/>
    <w:rsid w:val="009D4321"/>
    <w:rsid w:val="00A10A6A"/>
    <w:rsid w:val="00AB074D"/>
    <w:rsid w:val="00B409C7"/>
    <w:rsid w:val="00B874C3"/>
    <w:rsid w:val="00B9372E"/>
    <w:rsid w:val="00CA5966"/>
    <w:rsid w:val="00CB0645"/>
    <w:rsid w:val="00CE227A"/>
    <w:rsid w:val="00D8743B"/>
    <w:rsid w:val="00DF5856"/>
    <w:rsid w:val="00E25A7F"/>
    <w:rsid w:val="00E42DCE"/>
    <w:rsid w:val="00E932B4"/>
    <w:rsid w:val="00F201BD"/>
    <w:rsid w:val="00F45A89"/>
    <w:rsid w:val="00F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21"/>
    <w:pPr>
      <w:ind w:left="720"/>
      <w:contextualSpacing/>
    </w:pPr>
  </w:style>
  <w:style w:type="table" w:styleId="TableGrid">
    <w:name w:val="Table Grid"/>
    <w:basedOn w:val="TableNormal"/>
    <w:uiPriority w:val="59"/>
    <w:rsid w:val="00AB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21"/>
    <w:pPr>
      <w:ind w:left="720"/>
      <w:contextualSpacing/>
    </w:pPr>
  </w:style>
  <w:style w:type="table" w:styleId="TableGrid">
    <w:name w:val="Table Grid"/>
    <w:basedOn w:val="TableNormal"/>
    <w:uiPriority w:val="59"/>
    <w:rsid w:val="00AB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</dc:creator>
  <cp:lastModifiedBy>VGO</cp:lastModifiedBy>
  <cp:revision>19</cp:revision>
  <dcterms:created xsi:type="dcterms:W3CDTF">2019-02-01T06:44:00Z</dcterms:created>
  <dcterms:modified xsi:type="dcterms:W3CDTF">2024-06-11T11:13:00Z</dcterms:modified>
</cp:coreProperties>
</file>